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80"/>
          <w:szCs w:val="80"/>
          <w:shd w:val="clear" w:color="auto" w:fill="ffffff"/>
          <w:rtl w:val="0"/>
        </w:rPr>
      </w:pPr>
      <w:r>
        <w:rPr>
          <w:rFonts w:ascii="Helvetica" w:hAnsi="Helvetica" w:hint="default"/>
          <w:sz w:val="80"/>
          <w:szCs w:val="80"/>
          <w:shd w:val="clear" w:color="auto" w:fill="ffffff"/>
          <w:rtl w:val="0"/>
        </w:rPr>
        <w:t>Как создать ТОС</w:t>
      </w:r>
      <w:r>
        <w:rPr>
          <w:rFonts w:ascii="Helvetica" w:hAnsi="Helvetica"/>
          <w:sz w:val="80"/>
          <w:szCs w:val="80"/>
          <w:shd w:val="clear" w:color="auto" w:fill="ffffff"/>
          <w:rtl w:val="0"/>
        </w:rPr>
        <w:t xml:space="preserve">: </w:t>
      </w:r>
      <w:r>
        <w:rPr>
          <w:rFonts w:ascii="Helvetica" w:hAnsi="Helvetica" w:hint="default"/>
          <w:sz w:val="80"/>
          <w:szCs w:val="80"/>
          <w:shd w:val="clear" w:color="auto" w:fill="ffffff"/>
          <w:rtl w:val="0"/>
          <w:lang w:val="ru-RU"/>
        </w:rPr>
        <w:t>основные шаги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>ТОС может получить статус юридического лица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пройдя государственную регистрацию в организационно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-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правовой форме </w:t>
      </w:r>
      <w:r>
        <w:rPr>
          <w:rFonts w:ascii="Helvetica" w:hAnsi="Helvetica" w:hint="default"/>
          <w:b w:val="1"/>
          <w:bCs w:val="1"/>
          <w:sz w:val="36"/>
          <w:szCs w:val="36"/>
          <w:shd w:val="clear" w:color="auto" w:fill="ffffff"/>
          <w:rtl w:val="0"/>
          <w:lang w:val="ru-RU"/>
        </w:rPr>
        <w:t>некоммерческой организации</w:t>
      </w:r>
      <w:r>
        <w:rPr>
          <w:rFonts w:ascii="Helvetica" w:hAnsi="Helvetica"/>
          <w:b w:val="1"/>
          <w:bCs w:val="1"/>
          <w:sz w:val="36"/>
          <w:szCs w:val="36"/>
          <w:shd w:val="clear" w:color="auto" w:fill="ffffff"/>
          <w:rtl w:val="0"/>
        </w:rPr>
        <w:t>.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 При этом государственная регистрация не является обязательным условием территориального общественного самоуправления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 xml:space="preserve">Большинство ТОСов существуют </w:t>
      </w:r>
      <w:r>
        <w:rPr>
          <w:rFonts w:ascii="Helvetica" w:hAnsi="Helvetica" w:hint="default"/>
          <w:b w:val="1"/>
          <w:bCs w:val="1"/>
          <w:sz w:val="36"/>
          <w:szCs w:val="36"/>
          <w:shd w:val="clear" w:color="auto" w:fill="ffffff"/>
          <w:rtl w:val="0"/>
        </w:rPr>
        <w:t>без образования юридического лица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Главное </w:t>
      </w:r>
      <w:r>
        <w:rPr>
          <w:rFonts w:ascii="Helvetica" w:hAnsi="Helvetica"/>
          <w:sz w:val="36"/>
          <w:szCs w:val="36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провести учредительное мероприятие и зарегистрировать устав в органах местного самоуправления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Разбираем по шагам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>как создается ТОС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56"/>
          <w:szCs w:val="56"/>
          <w:shd w:val="clear" w:color="auto" w:fill="ffffff"/>
          <w:rtl w:val="0"/>
        </w:rPr>
      </w:pPr>
      <w:r>
        <w:rPr>
          <w:rFonts w:ascii="Helvetica" w:hAnsi="Helvetica" w:hint="default"/>
          <w:sz w:val="56"/>
          <w:szCs w:val="56"/>
          <w:shd w:val="clear" w:color="auto" w:fill="ffffff"/>
          <w:rtl w:val="0"/>
        </w:rPr>
        <w:t xml:space="preserve">Шаг </w:t>
      </w:r>
      <w:r>
        <w:rPr>
          <w:rFonts w:ascii="Helvetica" w:hAnsi="Helvetica"/>
          <w:sz w:val="56"/>
          <w:szCs w:val="56"/>
          <w:shd w:val="clear" w:color="auto" w:fill="ffffff"/>
          <w:rtl w:val="0"/>
        </w:rPr>
        <w:t xml:space="preserve">1. </w:t>
      </w:r>
      <w:r>
        <w:rPr>
          <w:rFonts w:ascii="Helvetica" w:hAnsi="Helvetica" w:hint="default"/>
          <w:sz w:val="56"/>
          <w:szCs w:val="56"/>
          <w:shd w:val="clear" w:color="auto" w:fill="ffffff"/>
          <w:rtl w:val="0"/>
          <w:lang w:val="ru-RU"/>
        </w:rPr>
        <w:t>Формирование инициативной группы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Создание ТОС начинается с формирования инициативной группы и определения предполагаемых границ ТОС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Инициативная группа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: </w:t>
      </w:r>
    </w:p>
    <w:p>
      <w:pPr>
        <w:pStyle w:val="По умолчанию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  <w:lang w:val="ru-RU"/>
        </w:rPr>
        <w:tab/>
        <w:t>не менее трех человек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; </w:t>
      </w:r>
    </w:p>
    <w:p>
      <w:pPr>
        <w:pStyle w:val="По умолчанию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  <w:lang w:val="ru-RU"/>
        </w:rPr>
        <w:tab/>
        <w:t>жители территории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>на которой создается ТОС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;  </w:t>
      </w:r>
    </w:p>
    <w:p>
      <w:pPr>
        <w:pStyle w:val="По умолчанию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  <w:lang w:val="ru-RU"/>
        </w:rPr>
        <w:tab/>
        <w:t xml:space="preserve">инициируют проведение Учредительного собрания 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(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или конференции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)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>ТОС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 xml:space="preserve">На </w:t>
      </w:r>
      <w:r>
        <w:rPr>
          <w:rFonts w:ascii="Helvetica" w:hAnsi="Helvetica" w:hint="default"/>
          <w:b w:val="1"/>
          <w:bCs w:val="1"/>
          <w:sz w:val="36"/>
          <w:szCs w:val="36"/>
          <w:shd w:val="clear" w:color="auto" w:fill="ffffff"/>
          <w:rtl w:val="0"/>
          <w:lang w:val="ru-RU"/>
        </w:rPr>
        <w:t>первом собрании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 члены инициативной группы принимают решение об инициации создания ТОС и определяют предполагаемую территорию ТОС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Далее они письменно обращаются в представительный орган муниципального образования с предложением утвердить границы территориального общественного самоуправления и запрашивают у органов МСУ информацию о численности граждан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проживающих на предполагаемой территории ТОС и достигших 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16-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летнего возраста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56"/>
          <w:szCs w:val="56"/>
          <w:shd w:val="clear" w:color="auto" w:fill="ffffff"/>
          <w:rtl w:val="0"/>
        </w:rPr>
      </w:pPr>
      <w:r>
        <w:rPr>
          <w:rFonts w:ascii="Helvetica" w:hAnsi="Helvetica" w:hint="default"/>
          <w:sz w:val="56"/>
          <w:szCs w:val="56"/>
          <w:shd w:val="clear" w:color="auto" w:fill="ffffff"/>
          <w:rtl w:val="0"/>
        </w:rPr>
        <w:t xml:space="preserve">Шаг </w:t>
      </w:r>
      <w:r>
        <w:rPr>
          <w:rFonts w:ascii="Helvetica" w:hAnsi="Helvetica"/>
          <w:sz w:val="56"/>
          <w:szCs w:val="56"/>
          <w:shd w:val="clear" w:color="auto" w:fill="ffffff"/>
          <w:rtl w:val="0"/>
        </w:rPr>
        <w:t xml:space="preserve">2. </w:t>
      </w:r>
      <w:r>
        <w:rPr>
          <w:rFonts w:ascii="Helvetica" w:hAnsi="Helvetica" w:hint="default"/>
          <w:sz w:val="56"/>
          <w:szCs w:val="56"/>
          <w:shd w:val="clear" w:color="auto" w:fill="ffffff"/>
          <w:rtl w:val="0"/>
          <w:lang w:val="ru-RU"/>
        </w:rPr>
        <w:t>Выбор формы учредительного мероприятия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56"/>
          <w:szCs w:val="5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 xml:space="preserve">На </w:t>
      </w:r>
      <w:r>
        <w:rPr>
          <w:rFonts w:ascii="Helvetica" w:hAnsi="Helvetica" w:hint="default"/>
          <w:b w:val="1"/>
          <w:bCs w:val="1"/>
          <w:sz w:val="36"/>
          <w:szCs w:val="36"/>
          <w:shd w:val="clear" w:color="auto" w:fill="ffffff"/>
          <w:rtl w:val="0"/>
          <w:lang w:val="ru-RU"/>
        </w:rPr>
        <w:t>втором собрании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 члены инициативной группы на основании данных о численности населения на будущей территории ТОС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а также руководствуясь уставом муниципального образования и местными нормативными актами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определяют форму проведения учредительного мероприятия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Если численность граждан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проживающих на предполагаемой территории ТОСа и достигших 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16-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летнего возраста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не превышает установленные уставом ограничения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выбор падает в пользу </w:t>
      </w:r>
      <w:r>
        <w:rPr>
          <w:rFonts w:ascii="Helvetica" w:hAnsi="Helvetica" w:hint="default"/>
          <w:b w:val="1"/>
          <w:bCs w:val="1"/>
          <w:sz w:val="36"/>
          <w:szCs w:val="36"/>
          <w:shd w:val="clear" w:color="auto" w:fill="ffffff"/>
          <w:rtl w:val="0"/>
          <w:lang w:val="ru-RU"/>
        </w:rPr>
        <w:t>собрания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в ином случае </w:t>
      </w:r>
      <w:r>
        <w:rPr>
          <w:rFonts w:ascii="Helvetica" w:hAnsi="Helvetica"/>
          <w:sz w:val="36"/>
          <w:szCs w:val="36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b w:val="1"/>
          <w:bCs w:val="1"/>
          <w:sz w:val="36"/>
          <w:szCs w:val="36"/>
          <w:shd w:val="clear" w:color="auto" w:fill="ffffff"/>
          <w:rtl w:val="0"/>
          <w:lang w:val="ru-RU"/>
        </w:rPr>
        <w:t>конференции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Для проведения учредительной конференции должны быть установлены нормы представительства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>например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при численности граждан до 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1000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человек по одному делегату от 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25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>человек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 xml:space="preserve">при 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2000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 xml:space="preserve">человек </w:t>
      </w:r>
      <w:r>
        <w:rPr>
          <w:rFonts w:ascii="Helvetica" w:hAnsi="Helvetica"/>
          <w:sz w:val="36"/>
          <w:szCs w:val="36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по делегату от 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50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человек и т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.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>д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Члены инициативной группы назначают дату проведения учредительного мероприятия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определяют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должен ли ТОС пройти государственную регистрацию в качестве некоммерческой организация либо будет функционировать без образования юридического лица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готовят повестку учредительного мероприятия и проект Устава ТОС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56"/>
          <w:szCs w:val="56"/>
          <w:shd w:val="clear" w:color="auto" w:fill="ffffff"/>
          <w:rtl w:val="0"/>
        </w:rPr>
      </w:pPr>
      <w:r>
        <w:rPr>
          <w:rFonts w:ascii="Helvetica" w:hAnsi="Helvetica" w:hint="default"/>
          <w:sz w:val="56"/>
          <w:szCs w:val="56"/>
          <w:shd w:val="clear" w:color="auto" w:fill="ffffff"/>
          <w:rtl w:val="0"/>
        </w:rPr>
        <w:t xml:space="preserve">Шаг </w:t>
      </w:r>
      <w:r>
        <w:rPr>
          <w:rFonts w:ascii="Helvetica" w:hAnsi="Helvetica"/>
          <w:sz w:val="56"/>
          <w:szCs w:val="56"/>
          <w:shd w:val="clear" w:color="auto" w:fill="ffffff"/>
          <w:rtl w:val="0"/>
        </w:rPr>
        <w:t xml:space="preserve">3. </w:t>
      </w:r>
      <w:r>
        <w:rPr>
          <w:rFonts w:ascii="Helvetica" w:hAnsi="Helvetica" w:hint="default"/>
          <w:sz w:val="56"/>
          <w:szCs w:val="56"/>
          <w:shd w:val="clear" w:color="auto" w:fill="ffffff"/>
          <w:rtl w:val="0"/>
          <w:lang w:val="ru-RU"/>
        </w:rPr>
        <w:t>Подготовка учредительного мероприятия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В средствах массовой информации и в общедоступных местах размещается </w:t>
      </w:r>
      <w:r>
        <w:rPr>
          <w:rFonts w:ascii="Helvetica" w:hAnsi="Helvetica" w:hint="default"/>
          <w:b w:val="1"/>
          <w:bCs w:val="1"/>
          <w:sz w:val="36"/>
          <w:szCs w:val="36"/>
          <w:shd w:val="clear" w:color="auto" w:fill="ffffff"/>
          <w:rtl w:val="0"/>
          <w:lang w:val="ru-RU"/>
        </w:rPr>
        <w:t>объявление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 xml:space="preserve"> о том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где и когда состоится учредительное мероприятие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>какова его повестка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Обязательно указывается адрес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>по которому граждане могут ознакомиться с проектом Устава ТОС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Если до момента проведения учредительного мероприятия инициативная группа получит предложения с поправками в проект Устав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она обязана включить их в повестку мероприятия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Для учредительной конференции инициативная группа дополнительно проводит собрания на территориях для выборов делегатов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Инициативная группа также должна оповестить о дате и месте учредительного мероприятия органы местного самоуправления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56"/>
          <w:szCs w:val="5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56"/>
          <w:szCs w:val="56"/>
          <w:shd w:val="clear" w:color="auto" w:fill="ffffff"/>
          <w:rtl w:val="0"/>
        </w:rPr>
      </w:pPr>
      <w:r>
        <w:rPr>
          <w:rFonts w:ascii="Helvetica" w:hAnsi="Helvetica" w:hint="default"/>
          <w:sz w:val="56"/>
          <w:szCs w:val="56"/>
          <w:shd w:val="clear" w:color="auto" w:fill="ffffff"/>
          <w:rtl w:val="0"/>
        </w:rPr>
        <w:t xml:space="preserve">Шаг </w:t>
      </w:r>
      <w:r>
        <w:rPr>
          <w:rFonts w:ascii="Helvetica" w:hAnsi="Helvetica"/>
          <w:sz w:val="56"/>
          <w:szCs w:val="56"/>
          <w:shd w:val="clear" w:color="auto" w:fill="ffffff"/>
          <w:rtl w:val="0"/>
        </w:rPr>
        <w:t xml:space="preserve">4. </w:t>
      </w:r>
      <w:r>
        <w:rPr>
          <w:rFonts w:ascii="Helvetica" w:hAnsi="Helvetica" w:hint="default"/>
          <w:sz w:val="56"/>
          <w:szCs w:val="56"/>
          <w:shd w:val="clear" w:color="auto" w:fill="ffffff"/>
          <w:rtl w:val="0"/>
          <w:lang w:val="ru-RU"/>
        </w:rPr>
        <w:t>Учредительное мероприятие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56"/>
          <w:szCs w:val="5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Учредительное </w:t>
      </w:r>
      <w:r>
        <w:rPr>
          <w:rFonts w:ascii="Helvetica" w:hAnsi="Helvetica" w:hint="default"/>
          <w:b w:val="1"/>
          <w:bCs w:val="1"/>
          <w:sz w:val="36"/>
          <w:szCs w:val="36"/>
          <w:shd w:val="clear" w:color="auto" w:fill="ffffff"/>
          <w:rtl w:val="0"/>
          <w:lang w:val="ru-RU"/>
        </w:rPr>
        <w:t>собрание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 xml:space="preserve">  правомочно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если в нем принимает участие не менее трети жителей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достигших 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16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лет и постоянно проживающих на предполагаемой территории ТОСа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Учредительная </w:t>
      </w:r>
      <w:r>
        <w:rPr>
          <w:rFonts w:ascii="Helvetica" w:hAnsi="Helvetica" w:hint="default"/>
          <w:b w:val="1"/>
          <w:bCs w:val="1"/>
          <w:sz w:val="36"/>
          <w:szCs w:val="36"/>
          <w:shd w:val="clear" w:color="auto" w:fill="ffffff"/>
          <w:rtl w:val="0"/>
        </w:rPr>
        <w:t>конференция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 xml:space="preserve"> правомочна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если в ней принимает участие не менее двух третей избранных гражданами делегатов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представляющих не менее одной трети жителей соответствующей территории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достигших 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16-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летнего возраста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Присутствующие на учредительной мероприятии жители не из числа избранных депутатов могут принимать участие в работе конференции с правом совещательного голоса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36"/>
          <w:szCs w:val="36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sz w:val="36"/>
          <w:szCs w:val="36"/>
          <w:shd w:val="clear" w:color="auto" w:fill="ffffff"/>
          <w:rtl w:val="0"/>
          <w:lang w:val="ru-RU"/>
        </w:rPr>
        <w:t>План учредительного мероприятия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1.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Представитель инициативной группы открывает мероприятие и предлагает участникам избрать из своего состава председателя и секретаря собрания 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(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конференции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). 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Функции </w:t>
      </w:r>
      <w:r>
        <w:rPr>
          <w:rFonts w:ascii="Helvetica" w:hAnsi="Helvetica" w:hint="default"/>
          <w:i w:val="1"/>
          <w:iCs w:val="1"/>
          <w:sz w:val="36"/>
          <w:szCs w:val="36"/>
          <w:shd w:val="clear" w:color="auto" w:fill="ffffff"/>
          <w:rtl w:val="0"/>
        </w:rPr>
        <w:t>председателя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: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ведение собрания 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(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конференции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)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в соответствии с повесткой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предоставление слова выступающим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Функции </w:t>
      </w:r>
      <w:r>
        <w:rPr>
          <w:rFonts w:ascii="Helvetica" w:hAnsi="Helvetica" w:hint="default"/>
          <w:i w:val="1"/>
          <w:iCs w:val="1"/>
          <w:sz w:val="36"/>
          <w:szCs w:val="36"/>
          <w:shd w:val="clear" w:color="auto" w:fill="ffffff"/>
          <w:rtl w:val="0"/>
        </w:rPr>
        <w:t>секретаря</w:t>
      </w:r>
      <w:r>
        <w:rPr>
          <w:rFonts w:ascii="Helvetica" w:hAnsi="Helvetica"/>
          <w:sz w:val="36"/>
          <w:szCs w:val="36"/>
          <w:shd w:val="clear" w:color="auto" w:fill="ffffff"/>
          <w:rtl w:val="0"/>
          <w:lang w:val="ru-RU"/>
        </w:rPr>
        <w:t xml:space="preserve"> -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 xml:space="preserve">ведение протокола собрания 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(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конференции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).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2.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Утверждается повестка учредительного мероприятия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Решение считается принятым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если за него проголосовало большинство участников мероприятия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3.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Обсуждаются и принимаются решения по следующим вопросам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:</w:t>
      </w:r>
    </w:p>
    <w:p>
      <w:pPr>
        <w:pStyle w:val="По умолчанию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  <w:tab/>
        <w:t>создание ТОС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;</w:t>
      </w:r>
    </w:p>
    <w:p>
      <w:pPr>
        <w:pStyle w:val="По умолчанию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  <w:tab/>
        <w:t>утверждение устава ТОС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;</w:t>
      </w:r>
    </w:p>
    <w:p>
      <w:pPr>
        <w:pStyle w:val="По умолчанию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  <w:tab/>
        <w:t>избрание органов ТОС с указанием срока их полномочий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;</w:t>
      </w:r>
    </w:p>
    <w:p>
      <w:pPr>
        <w:pStyle w:val="По умолчанию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  <w:tab/>
        <w:t>наделение ТОС статусом юридического лица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;</w:t>
      </w:r>
    </w:p>
    <w:p>
      <w:pPr>
        <w:pStyle w:val="По умолчанию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  <w:lang w:val="ru-RU"/>
        </w:rPr>
        <w:tab/>
        <w:t>иные вопросы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36"/>
          <w:szCs w:val="36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sz w:val="36"/>
          <w:szCs w:val="36"/>
          <w:shd w:val="clear" w:color="auto" w:fill="ffffff"/>
          <w:rtl w:val="0"/>
          <w:lang w:val="ru-RU"/>
        </w:rPr>
        <w:t>Оформление документов</w:t>
      </w:r>
      <w:r>
        <w:rPr>
          <w:rFonts w:ascii="Helvetica" w:hAnsi="Helvetica"/>
          <w:b w:val="1"/>
          <w:bCs w:val="1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b w:val="1"/>
          <w:bCs w:val="1"/>
          <w:sz w:val="36"/>
          <w:szCs w:val="36"/>
          <w:shd w:val="clear" w:color="auto" w:fill="ffffff"/>
          <w:rtl w:val="0"/>
          <w:lang w:val="ru-RU"/>
        </w:rPr>
        <w:t>принятых на учредительном мероприятии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Решения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принятые на учредительном собрании 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(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конференции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),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оформляются протоколом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Протокол должен содержать информацию о месте и времени проведения мероприятия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числе участников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принятых решениях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подписан председателем и секретарём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>пронумерован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прошит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склеен и заверен на склейке подписями председателя и секретаря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Протокол учредительного собрания 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(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конференции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)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должен быть доступен жителям территории ТОСа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чтобы они могли ознакомиться с ним и делать выписки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56"/>
          <w:szCs w:val="5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56"/>
          <w:szCs w:val="56"/>
          <w:shd w:val="clear" w:color="auto" w:fill="ffffff"/>
          <w:rtl w:val="0"/>
        </w:rPr>
      </w:pPr>
      <w:r>
        <w:rPr>
          <w:rFonts w:ascii="Helvetica" w:hAnsi="Helvetica" w:hint="default"/>
          <w:sz w:val="56"/>
          <w:szCs w:val="56"/>
          <w:shd w:val="clear" w:color="auto" w:fill="ffffff"/>
          <w:rtl w:val="0"/>
        </w:rPr>
        <w:t xml:space="preserve">Шаг </w:t>
      </w:r>
      <w:r>
        <w:rPr>
          <w:rFonts w:ascii="Helvetica" w:hAnsi="Helvetica"/>
          <w:sz w:val="56"/>
          <w:szCs w:val="56"/>
          <w:shd w:val="clear" w:color="auto" w:fill="ffffff"/>
          <w:rtl w:val="0"/>
        </w:rPr>
        <w:t xml:space="preserve">5. </w:t>
      </w:r>
      <w:r>
        <w:rPr>
          <w:rFonts w:ascii="Helvetica" w:hAnsi="Helvetica" w:hint="default"/>
          <w:sz w:val="56"/>
          <w:szCs w:val="56"/>
          <w:shd w:val="clear" w:color="auto" w:fill="ffffff"/>
          <w:rtl w:val="0"/>
        </w:rPr>
        <w:t>Регистрация устава ТОС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Устав ТОС подлежит обязательной регистрации органами местного самоуправления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Для этого уполномоченные собранием 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(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</w:rPr>
        <w:t>конференцией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)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представители ТОСа представляют в соответствующий ОМСУ устав территориального общественного самоуправления и выписку из протокола учредительного мероприятия о принятии устава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Уполномоченный орган местного самоуправления вносит соответствующую запись в реестр уставов ТОС муниципального образования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 xml:space="preserve">направляет заявителю зарегистрированный устав ТОС 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(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с печатью ОМСУ и подписью ответственного лица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),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копию нормативного акта о регистрации устава ТОС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а также копию нормативного акта об установлении границ ТОС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56"/>
          <w:szCs w:val="56"/>
          <w:shd w:val="clear" w:color="auto" w:fill="ffffff"/>
          <w:rtl w:val="0"/>
        </w:rPr>
      </w:pPr>
      <w:r>
        <w:rPr>
          <w:rFonts w:ascii="Helvetica" w:hAnsi="Helvetica" w:hint="default"/>
          <w:sz w:val="56"/>
          <w:szCs w:val="56"/>
          <w:shd w:val="clear" w:color="auto" w:fill="ffffff"/>
          <w:rtl w:val="0"/>
        </w:rPr>
        <w:t xml:space="preserve">Шаг </w:t>
      </w:r>
      <w:r>
        <w:rPr>
          <w:rFonts w:ascii="Helvetica" w:hAnsi="Helvetica"/>
          <w:sz w:val="56"/>
          <w:szCs w:val="56"/>
          <w:shd w:val="clear" w:color="auto" w:fill="ffffff"/>
          <w:rtl w:val="0"/>
        </w:rPr>
        <w:t xml:space="preserve">6. </w:t>
      </w:r>
      <w:r>
        <w:rPr>
          <w:rFonts w:ascii="Helvetica" w:hAnsi="Helvetica" w:hint="default"/>
          <w:sz w:val="56"/>
          <w:szCs w:val="56"/>
          <w:shd w:val="clear" w:color="auto" w:fill="ffffff"/>
          <w:rtl w:val="0"/>
        </w:rPr>
        <w:t>Государственная регистрация ТОС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shd w:val="clear" w:color="auto" w:fill="ffffff"/>
          <w:rtl w:val="0"/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Вопрос о наделении ТОС статусом юридического лица должен быть определен в уставе ТОС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Решение о государственной регистрации принимается федеральным органом исполнительной власти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уполномоченным в сфере регистрации некоммерческих организаций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6"/>
          <w:szCs w:val="36"/>
          <w:shd w:val="clear" w:color="auto" w:fill="ffffff"/>
          <w:rtl w:val="0"/>
          <w:lang w:val="ru-RU"/>
        </w:rPr>
        <w:t>или его территориальным органом</w:t>
      </w:r>
      <w:r>
        <w:rPr>
          <w:rFonts w:ascii="Helvetica" w:hAnsi="Helvetica"/>
          <w:sz w:val="36"/>
          <w:szCs w:val="36"/>
          <w:shd w:val="clear" w:color="auto" w:fill="ffffff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